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proofErr w:type="gramEnd"/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E1583F" w:rsidRPr="00AE4EDD" w:rsidRDefault="00A923AF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B1081D">
        <w:rPr>
          <w:rFonts w:ascii="Trebuchet MS" w:hAnsi="Trebuchet MS"/>
          <w:b/>
          <w:smallCaps w:val="0"/>
          <w:color w:val="BF8F00" w:themeColor="accent4" w:themeShade="BF"/>
        </w:rPr>
        <w:t>Terzo</w:t>
      </w:r>
      <w:r w:rsidR="000E3BD8" w:rsidRPr="00AE4EDD">
        <w:rPr>
          <w:rFonts w:ascii="Trebuchet MS" w:hAnsi="Trebuchet MS"/>
          <w:b/>
          <w:smallCaps w:val="0"/>
          <w:color w:val="BF8F00" w:themeColor="accent4" w:themeShade="BF"/>
        </w:rPr>
        <w:t xml:space="preserve"> bando quadrimestrale 2017</w:t>
      </w:r>
    </w:p>
    <w:p w:rsidR="000E3BD8" w:rsidRPr="00AE4EDD" w:rsidRDefault="000E3BD8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</w: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</w:r>
      <w:proofErr w:type="gramStart"/>
      <w:r w:rsidRPr="00AE4EDD">
        <w:rPr>
          <w:rFonts w:ascii="Trebuchet MS" w:hAnsi="Trebuchet MS"/>
          <w:b/>
          <w:smallCaps w:val="0"/>
          <w:color w:val="BF8F00" w:themeColor="accent4" w:themeShade="BF"/>
        </w:rPr>
        <w:t>per</w:t>
      </w:r>
      <w:proofErr w:type="gramEnd"/>
      <w:r w:rsidRPr="00AE4EDD">
        <w:rPr>
          <w:rFonts w:ascii="Trebuchet MS" w:hAnsi="Trebuchet MS"/>
          <w:b/>
          <w:smallCaps w:val="0"/>
          <w:color w:val="BF8F00" w:themeColor="accent4" w:themeShade="BF"/>
        </w:rPr>
        <w:t xml:space="preserve"> progetti presentati da realtà di volontariato culturale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alla Fondazione </w:t>
      </w:r>
      <w:proofErr w:type="spellStart"/>
      <w:r>
        <w:rPr>
          <w:rFonts w:ascii="Trebuchet MS" w:hAnsi="Trebuchet MS"/>
          <w:smallCaps w:val="0"/>
          <w:sz w:val="20"/>
          <w:szCs w:val="20"/>
        </w:rPr>
        <w:t>Caritro</w:t>
      </w:r>
      <w:proofErr w:type="spell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(con i requisiti del paragrafo 4, punto 1, </w:t>
      </w:r>
      <w:bookmarkStart w:id="0" w:name="_GoBack"/>
      <w:bookmarkEnd w:id="0"/>
      <w:r w:rsidR="0014393B" w:rsidRPr="0014393B">
        <w:rPr>
          <w:rFonts w:ascii="Trebuchet MS" w:hAnsi="Trebuchet MS"/>
          <w:smallCaps w:val="0"/>
          <w:sz w:val="20"/>
          <w:szCs w:val="20"/>
        </w:rPr>
        <w:t>del bando)</w:t>
      </w:r>
      <w:r w:rsidR="0014393B">
        <w:rPr>
          <w:rFonts w:ascii="Trebuchet MS" w:hAnsi="Trebuchet MS"/>
          <w:smallCaps w:val="0"/>
          <w:sz w:val="20"/>
          <w:szCs w:val="20"/>
        </w:rPr>
        <w:t>*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4393B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="001A3DAE"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*totale spese </w:t>
            </w:r>
          </w:p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ultimo bilancio approvato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C1719C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614E-5B71-4EE7-A2B0-398CD691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1935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Eugenio Giordano Orsini</cp:lastModifiedBy>
  <cp:revision>5</cp:revision>
  <cp:lastPrinted>2017-05-31T07:37:00Z</cp:lastPrinted>
  <dcterms:created xsi:type="dcterms:W3CDTF">2017-05-29T14:16:00Z</dcterms:created>
  <dcterms:modified xsi:type="dcterms:W3CDTF">2017-05-31T07:37:00Z</dcterms:modified>
</cp:coreProperties>
</file>