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EB" w:rsidRDefault="00A923AF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Modello lettera d’intenti </w:t>
      </w:r>
    </w:p>
    <w:p w:rsidR="00A923AF" w:rsidRPr="00B801EB" w:rsidRDefault="00B801EB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>c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>ondivis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a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 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tra le realtà partner coinvolte</w:t>
      </w:r>
      <w:r>
        <w:rPr>
          <w:rFonts w:ascii="Trebuchet MS" w:hAnsi="Trebuchet MS"/>
          <w:b/>
          <w:smallCaps w:val="0"/>
          <w:color w:val="BF8F00" w:themeColor="accent4" w:themeShade="BF"/>
        </w:rPr>
        <w:t xml:space="preserve"> oltre la realtà proponente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E1583F" w:rsidRPr="00AE4EDD" w:rsidRDefault="00A923AF" w:rsidP="000E3BD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F45C93">
        <w:rPr>
          <w:rFonts w:ascii="Trebuchet MS" w:hAnsi="Trebuchet MS"/>
          <w:b/>
          <w:smallCaps w:val="0"/>
          <w:color w:val="BF8F00" w:themeColor="accent4" w:themeShade="BF"/>
        </w:rPr>
        <w:t>Terzo</w:t>
      </w:r>
      <w:bookmarkStart w:id="0" w:name="_GoBack"/>
      <w:bookmarkEnd w:id="0"/>
      <w:r w:rsidR="00872B8F">
        <w:rPr>
          <w:rFonts w:ascii="Trebuchet MS" w:hAnsi="Trebuchet MS"/>
          <w:b/>
          <w:smallCaps w:val="0"/>
          <w:color w:val="BF8F00" w:themeColor="accent4" w:themeShade="BF"/>
        </w:rPr>
        <w:t xml:space="preserve"> bando quadrimestrale 2018</w:t>
      </w:r>
    </w:p>
    <w:p w:rsidR="000E3BD8" w:rsidRPr="00AE4EDD" w:rsidRDefault="000E3BD8" w:rsidP="000E3BD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ab/>
      </w:r>
      <w:r w:rsidRPr="00AE4EDD">
        <w:rPr>
          <w:rFonts w:ascii="Trebuchet MS" w:hAnsi="Trebuchet MS"/>
          <w:b/>
          <w:smallCaps w:val="0"/>
          <w:color w:val="BF8F00" w:themeColor="accent4" w:themeShade="BF"/>
        </w:rPr>
        <w:tab/>
        <w:t>per progetti di volontariato culturale</w:t>
      </w:r>
    </w:p>
    <w:p w:rsidR="00A923AF" w:rsidRPr="00AE4EDD" w:rsidRDefault="00A923AF" w:rsidP="00E1583F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alla Fondazione Caritro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B22E22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realtà partner </w:t>
      </w:r>
      <w:r w:rsidR="00CD7A7F">
        <w:rPr>
          <w:rFonts w:ascii="Trebuchet MS" w:hAnsi="Trebuchet MS"/>
          <w:smallCaps w:val="0"/>
          <w:sz w:val="20"/>
          <w:szCs w:val="20"/>
        </w:rPr>
        <w:t xml:space="preserve">(con i requisiti del paragrafo 4, punto 1, </w:t>
      </w:r>
      <w:r w:rsidR="0014393B" w:rsidRPr="0014393B">
        <w:rPr>
          <w:rFonts w:ascii="Trebuchet MS" w:hAnsi="Trebuchet MS"/>
          <w:smallCaps w:val="0"/>
          <w:sz w:val="20"/>
          <w:szCs w:val="20"/>
        </w:rPr>
        <w:t>del bando)</w:t>
      </w:r>
      <w:r w:rsidR="0014393B">
        <w:rPr>
          <w:rFonts w:ascii="Trebuchet MS" w:hAnsi="Trebuchet MS"/>
          <w:smallCaps w:val="0"/>
          <w:sz w:val="20"/>
          <w:szCs w:val="20"/>
        </w:rPr>
        <w:t>*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4393B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</w:t>
            </w:r>
            <w:r w:rsidR="001A3DAE"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*totale spese </w:t>
            </w:r>
          </w:p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 ultimo bilancio approvato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*numero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B40ACC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lastRenderedPageBreak/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74330" w:rsidRDefault="00A74330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39" w:rsidRDefault="00394939">
      <w:r>
        <w:separator/>
      </w:r>
    </w:p>
  </w:endnote>
  <w:endnote w:type="continuationSeparator" w:id="0">
    <w:p w:rsidR="00394939" w:rsidRDefault="0039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F45C93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39" w:rsidRDefault="00394939">
      <w:r>
        <w:separator/>
      </w:r>
    </w:p>
  </w:footnote>
  <w:footnote w:type="continuationSeparator" w:id="0">
    <w:p w:rsidR="00394939" w:rsidRDefault="0039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7FF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94939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72B8F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66B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46B63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5C93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F5CC-7D92-4FCE-89A9-FB66CCD4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1914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Manuel D'Elia</cp:lastModifiedBy>
  <cp:revision>2</cp:revision>
  <cp:lastPrinted>2017-05-31T07:37:00Z</cp:lastPrinted>
  <dcterms:created xsi:type="dcterms:W3CDTF">2018-07-04T09:44:00Z</dcterms:created>
  <dcterms:modified xsi:type="dcterms:W3CDTF">2018-07-04T09:44:00Z</dcterms:modified>
</cp:coreProperties>
</file>